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0F" w:rsidRPr="00457A8B" w:rsidRDefault="004D630F" w:rsidP="004D630F">
      <w:pPr>
        <w:pBdr>
          <w:bottom w:val="single" w:sz="6" w:space="1" w:color="auto"/>
        </w:pBdr>
        <w:spacing w:after="0"/>
        <w:jc w:val="center"/>
        <w:rPr>
          <w:rFonts w:ascii="Times New Roman" w:hAnsi="Times New Roman"/>
          <w:b/>
          <w:i/>
        </w:rPr>
      </w:pPr>
      <w:r w:rsidRPr="00457A8B">
        <w:rPr>
          <w:rFonts w:ascii="Times New Roman" w:hAnsi="Times New Roman"/>
          <w:b/>
          <w:i/>
        </w:rPr>
        <w:t xml:space="preserve">TUSAK </w:t>
      </w:r>
      <w:r>
        <w:rPr>
          <w:rFonts w:ascii="Times New Roman" w:hAnsi="Times New Roman"/>
          <w:b/>
          <w:i/>
        </w:rPr>
        <w:t>KOORDİNASYON VE DANIŞMA KURULU</w:t>
      </w:r>
      <w:r>
        <w:rPr>
          <w:rFonts w:ascii="Times New Roman" w:hAnsi="Times New Roman"/>
          <w:b/>
          <w:i/>
        </w:rPr>
        <w:t xml:space="preserve"> (TUSAK-KDK)</w:t>
      </w:r>
    </w:p>
    <w:p w:rsidR="004D630F" w:rsidRDefault="004D630F" w:rsidP="004D630F">
      <w:pPr>
        <w:pStyle w:val="ListeParagraf"/>
        <w:jc w:val="center"/>
        <w:rPr>
          <w:rFonts w:ascii="Times New Roman" w:hAnsi="Times New Roman"/>
          <w:sz w:val="24"/>
          <w:szCs w:val="24"/>
        </w:rPr>
      </w:pPr>
      <w:r w:rsidRPr="00457A8B">
        <w:rPr>
          <w:rFonts w:ascii="Times New Roman" w:hAnsi="Times New Roman"/>
          <w:b/>
          <w:i/>
        </w:rPr>
        <w:t>20</w:t>
      </w:r>
      <w:r>
        <w:rPr>
          <w:rFonts w:ascii="Times New Roman" w:hAnsi="Times New Roman"/>
          <w:b/>
          <w:i/>
        </w:rPr>
        <w:t>18</w:t>
      </w:r>
      <w:r w:rsidRPr="00457A8B">
        <w:rPr>
          <w:rFonts w:ascii="Times New Roman" w:hAnsi="Times New Roman"/>
          <w:b/>
          <w:i/>
        </w:rPr>
        <w:t xml:space="preserve"> YILI </w:t>
      </w:r>
      <w:r>
        <w:rPr>
          <w:rFonts w:ascii="Times New Roman" w:hAnsi="Times New Roman"/>
          <w:b/>
          <w:i/>
        </w:rPr>
        <w:t>1.</w:t>
      </w:r>
      <w:r w:rsidRPr="00457A8B">
        <w:rPr>
          <w:rFonts w:ascii="Times New Roman" w:hAnsi="Times New Roman"/>
          <w:b/>
          <w:i/>
        </w:rPr>
        <w:t xml:space="preserve"> TOPLANTI</w:t>
      </w:r>
      <w:r>
        <w:rPr>
          <w:rFonts w:ascii="Times New Roman" w:hAnsi="Times New Roman"/>
          <w:b/>
          <w:i/>
        </w:rPr>
        <w:t>SI</w:t>
      </w:r>
    </w:p>
    <w:p w:rsidR="004D630F" w:rsidRDefault="004D630F" w:rsidP="004D630F">
      <w:pPr>
        <w:pStyle w:val="AralkYok"/>
        <w:jc w:val="both"/>
        <w:rPr>
          <w:rFonts w:ascii="Times New Roman" w:hAnsi="Times New Roman"/>
          <w:sz w:val="24"/>
          <w:szCs w:val="24"/>
        </w:rPr>
      </w:pPr>
    </w:p>
    <w:p w:rsidR="004D630F" w:rsidRDefault="004D630F" w:rsidP="004D630F">
      <w:pPr>
        <w:pStyle w:val="AralkYok"/>
        <w:jc w:val="both"/>
        <w:rPr>
          <w:rFonts w:ascii="Times New Roman" w:hAnsi="Times New Roman"/>
          <w:sz w:val="24"/>
          <w:szCs w:val="24"/>
        </w:rPr>
      </w:pPr>
    </w:p>
    <w:p w:rsidR="004D630F" w:rsidRDefault="004D630F" w:rsidP="004D630F">
      <w:pPr>
        <w:pStyle w:val="AralkYok"/>
        <w:jc w:val="both"/>
        <w:rPr>
          <w:rFonts w:ascii="Times New Roman" w:hAnsi="Times New Roman"/>
          <w:sz w:val="24"/>
          <w:szCs w:val="24"/>
        </w:rPr>
      </w:pPr>
      <w:r w:rsidRPr="008F547A">
        <w:rPr>
          <w:rFonts w:ascii="Times New Roman" w:hAnsi="Times New Roman"/>
          <w:sz w:val="24"/>
          <w:szCs w:val="24"/>
        </w:rPr>
        <w:t>TUSAK-KDK 2018 yılı 1. olağan toplantısı 31 Mayıs 2018 tarihinde TUJJB Bilimsel Kongresi süresince Fuar İzmir’de aşağıda belirtilen üyelerin katılımıyla gerçekleştirilmiştir. Toplantıda Deprem Araştırma Bülteni ile ilgili gelişmeler Ulusal Deprem Araştırma Programının işleyişi ve 2018 yılı UDAP tarafından desteklenecek öncelikli konularla ilgili öneriler ile Ulusal Jeodezi ve Jeofizik Kongresi ve IUGG ev sahipliği için adaylık çalışmaları hakkında görüş alış verişinde bulunulmuştur.</w:t>
      </w:r>
    </w:p>
    <w:p w:rsidR="004D630F" w:rsidRDefault="004D630F" w:rsidP="004D630F">
      <w:pPr>
        <w:pStyle w:val="AralkYok"/>
        <w:jc w:val="both"/>
        <w:rPr>
          <w:rFonts w:ascii="Times New Roman" w:hAnsi="Times New Roman"/>
          <w:sz w:val="24"/>
          <w:szCs w:val="24"/>
        </w:rPr>
      </w:pPr>
    </w:p>
    <w:p w:rsidR="004D630F" w:rsidRPr="008F547A" w:rsidRDefault="004D630F" w:rsidP="004D630F">
      <w:pPr>
        <w:pStyle w:val="AralkYok"/>
        <w:jc w:val="both"/>
        <w:rPr>
          <w:rFonts w:ascii="Times New Roman" w:hAnsi="Times New Roman"/>
          <w:sz w:val="24"/>
          <w:szCs w:val="24"/>
        </w:rPr>
      </w:pPr>
    </w:p>
    <w:p w:rsidR="004D630F" w:rsidRPr="008F547A" w:rsidRDefault="004D630F" w:rsidP="004D630F">
      <w:pPr>
        <w:pStyle w:val="AralkYok"/>
        <w:ind w:left="1440"/>
        <w:jc w:val="both"/>
        <w:rPr>
          <w:rFonts w:ascii="Times New Roman" w:hAnsi="Times New Roman"/>
          <w:sz w:val="24"/>
          <w:szCs w:val="24"/>
        </w:rPr>
      </w:pPr>
      <w:r w:rsidRPr="008F547A">
        <w:rPr>
          <w:noProof/>
          <w:lang w:eastAsia="tr-TR"/>
        </w:rPr>
        <w:drawing>
          <wp:inline distT="0" distB="0" distL="0" distR="0" wp14:anchorId="52B5336D" wp14:editId="0C82B923">
            <wp:extent cx="4019550" cy="3012649"/>
            <wp:effectExtent l="0" t="0" r="0" b="0"/>
            <wp:docPr id="2" name="Resim 2" descr="FSRQ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RQ42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4902" cy="3016660"/>
                    </a:xfrm>
                    <a:prstGeom prst="rect">
                      <a:avLst/>
                    </a:prstGeom>
                    <a:noFill/>
                    <a:ln>
                      <a:noFill/>
                    </a:ln>
                  </pic:spPr>
                </pic:pic>
              </a:graphicData>
            </a:graphic>
          </wp:inline>
        </w:drawing>
      </w:r>
    </w:p>
    <w:p w:rsidR="004D630F" w:rsidRPr="008F547A" w:rsidRDefault="004D630F" w:rsidP="004D630F">
      <w:pPr>
        <w:pStyle w:val="AralkYok"/>
        <w:ind w:left="1440"/>
        <w:jc w:val="both"/>
        <w:rPr>
          <w:rFonts w:ascii="Times New Roman" w:hAnsi="Times New Roman"/>
          <w:sz w:val="24"/>
          <w:szCs w:val="24"/>
        </w:rPr>
      </w:pPr>
    </w:p>
    <w:p w:rsidR="004D630F" w:rsidRPr="008F547A" w:rsidRDefault="004D630F" w:rsidP="004D630F">
      <w:pPr>
        <w:pStyle w:val="AralkYok"/>
        <w:ind w:left="1440"/>
        <w:jc w:val="both"/>
        <w:rPr>
          <w:rFonts w:ascii="Times New Roman" w:hAnsi="Times New Roman"/>
          <w:sz w:val="24"/>
          <w:szCs w:val="24"/>
        </w:rPr>
      </w:pPr>
    </w:p>
    <w:p w:rsidR="004D630F" w:rsidRPr="008F547A" w:rsidRDefault="004D630F" w:rsidP="004D630F">
      <w:pPr>
        <w:pStyle w:val="AralkYok"/>
        <w:ind w:left="1440"/>
        <w:jc w:val="both"/>
        <w:rPr>
          <w:rFonts w:ascii="Times New Roman" w:hAnsi="Times New Roman"/>
          <w:sz w:val="24"/>
          <w:szCs w:val="24"/>
        </w:rPr>
      </w:pPr>
    </w:p>
    <w:p w:rsidR="004D630F" w:rsidRPr="008F547A" w:rsidRDefault="004D630F" w:rsidP="004D630F">
      <w:pPr>
        <w:pStyle w:val="AralkYok"/>
        <w:ind w:left="1440"/>
        <w:jc w:val="both"/>
        <w:rPr>
          <w:rFonts w:ascii="Times New Roman" w:hAnsi="Times New Roman"/>
          <w:sz w:val="24"/>
          <w:szCs w:val="24"/>
        </w:rPr>
      </w:pPr>
      <w:r w:rsidRPr="008F547A">
        <w:rPr>
          <w:noProof/>
          <w:lang w:eastAsia="tr-TR"/>
        </w:rPr>
        <w:drawing>
          <wp:inline distT="0" distB="0" distL="0" distR="0" wp14:anchorId="0E0533B5" wp14:editId="789D5EDF">
            <wp:extent cx="4019550" cy="3008123"/>
            <wp:effectExtent l="0" t="0" r="0" b="1905"/>
            <wp:docPr id="4" name="Resim 4" descr="FLTR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TR27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4885" cy="3019599"/>
                    </a:xfrm>
                    <a:prstGeom prst="rect">
                      <a:avLst/>
                    </a:prstGeom>
                    <a:noFill/>
                    <a:ln>
                      <a:noFill/>
                    </a:ln>
                  </pic:spPr>
                </pic:pic>
              </a:graphicData>
            </a:graphic>
          </wp:inline>
        </w:drawing>
      </w:r>
      <w:bookmarkStart w:id="0" w:name="_GoBack"/>
      <w:bookmarkEnd w:id="0"/>
    </w:p>
    <w:sectPr w:rsidR="004D630F" w:rsidRPr="008F5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0AE3"/>
    <w:multiLevelType w:val="hybridMultilevel"/>
    <w:tmpl w:val="7BC4956C"/>
    <w:lvl w:ilvl="0" w:tplc="041F0001">
      <w:start w:val="1"/>
      <w:numFmt w:val="bullet"/>
      <w:lvlText w:val=""/>
      <w:lvlJc w:val="left"/>
      <w:pPr>
        <w:ind w:left="502" w:hanging="360"/>
      </w:pPr>
      <w:rPr>
        <w:rFonts w:ascii="Symbol" w:hAnsi="Symbol" w:hint="default"/>
      </w:rPr>
    </w:lvl>
    <w:lvl w:ilvl="1" w:tplc="041F000D">
      <w:start w:val="1"/>
      <w:numFmt w:val="bullet"/>
      <w:lvlText w:val=""/>
      <w:lvlJc w:val="left"/>
      <w:pPr>
        <w:ind w:left="5888" w:hanging="360"/>
      </w:pPr>
      <w:rPr>
        <w:rFonts w:ascii="Wingdings" w:hAnsi="Wingdings" w:hint="default"/>
      </w:rPr>
    </w:lvl>
    <w:lvl w:ilvl="2" w:tplc="041F000D">
      <w:start w:val="1"/>
      <w:numFmt w:val="bullet"/>
      <w:lvlText w:val=""/>
      <w:lvlJc w:val="left"/>
      <w:pPr>
        <w:ind w:left="464" w:hanging="180"/>
      </w:pPr>
      <w:rPr>
        <w:rFonts w:ascii="Wingdings" w:hAnsi="Wingdings" w:hint="default"/>
      </w:rPr>
    </w:lvl>
    <w:lvl w:ilvl="3" w:tplc="041F000D">
      <w:start w:val="1"/>
      <w:numFmt w:val="bullet"/>
      <w:lvlText w:val=""/>
      <w:lvlJc w:val="left"/>
      <w:pPr>
        <w:ind w:left="2312" w:hanging="360"/>
      </w:pPr>
      <w:rPr>
        <w:rFonts w:ascii="Wingdings" w:hAnsi="Wingdings" w:hint="default"/>
      </w:rPr>
    </w:lvl>
    <w:lvl w:ilvl="4" w:tplc="041F0019">
      <w:start w:val="1"/>
      <w:numFmt w:val="lowerLetter"/>
      <w:lvlText w:val="%5."/>
      <w:lvlJc w:val="left"/>
      <w:pPr>
        <w:ind w:left="3032" w:hanging="360"/>
      </w:pPr>
    </w:lvl>
    <w:lvl w:ilvl="5" w:tplc="041F001B" w:tentative="1">
      <w:start w:val="1"/>
      <w:numFmt w:val="lowerRoman"/>
      <w:lvlText w:val="%6."/>
      <w:lvlJc w:val="right"/>
      <w:pPr>
        <w:ind w:left="3752" w:hanging="180"/>
      </w:pPr>
    </w:lvl>
    <w:lvl w:ilvl="6" w:tplc="041F000F" w:tentative="1">
      <w:start w:val="1"/>
      <w:numFmt w:val="decimal"/>
      <w:lvlText w:val="%7."/>
      <w:lvlJc w:val="left"/>
      <w:pPr>
        <w:ind w:left="4472" w:hanging="360"/>
      </w:pPr>
    </w:lvl>
    <w:lvl w:ilvl="7" w:tplc="041F0019" w:tentative="1">
      <w:start w:val="1"/>
      <w:numFmt w:val="lowerLetter"/>
      <w:lvlText w:val="%8."/>
      <w:lvlJc w:val="left"/>
      <w:pPr>
        <w:ind w:left="5192" w:hanging="360"/>
      </w:pPr>
    </w:lvl>
    <w:lvl w:ilvl="8" w:tplc="041F001B" w:tentative="1">
      <w:start w:val="1"/>
      <w:numFmt w:val="lowerRoman"/>
      <w:lvlText w:val="%9."/>
      <w:lvlJc w:val="right"/>
      <w:pPr>
        <w:ind w:left="59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0F"/>
    <w:rsid w:val="0003767B"/>
    <w:rsid w:val="004D6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8354"/>
  <w15:chartTrackingRefBased/>
  <w15:docId w15:val="{317BF799-BFD8-4784-B58B-622F9E46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30F"/>
    <w:pPr>
      <w:spacing w:after="200" w:line="276"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D630F"/>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4D630F"/>
    <w:rPr>
      <w:rFonts w:ascii="Calibri" w:eastAsia="Times New Roman" w:hAnsi="Calibri" w:cs="Times New Roman"/>
    </w:rPr>
  </w:style>
  <w:style w:type="paragraph" w:styleId="ListeParagraf">
    <w:name w:val="List Paragraph"/>
    <w:basedOn w:val="Normal"/>
    <w:uiPriority w:val="34"/>
    <w:qFormat/>
    <w:rsid w:val="004D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Erkmen</dc:creator>
  <cp:keywords/>
  <dc:description/>
  <cp:lastModifiedBy>C. Erkmen</cp:lastModifiedBy>
  <cp:revision>1</cp:revision>
  <dcterms:created xsi:type="dcterms:W3CDTF">2021-10-22T06:12:00Z</dcterms:created>
  <dcterms:modified xsi:type="dcterms:W3CDTF">2021-10-22T06:15:00Z</dcterms:modified>
</cp:coreProperties>
</file>